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微软雅黑" w:hAnsi="微软雅黑" w:eastAsia="微软雅黑" w:cs="宋体"/>
          <w:b/>
          <w:bCs/>
          <w:color w:val="111111"/>
          <w:kern w:val="0"/>
          <w:sz w:val="29"/>
          <w:szCs w:val="29"/>
        </w:rPr>
      </w:pPr>
      <w:bookmarkStart w:id="0" w:name="_GoBack"/>
      <w:r>
        <w:rPr>
          <w:rFonts w:hint="eastAsia" w:ascii="微软雅黑" w:hAnsi="微软雅黑" w:eastAsia="微软雅黑" w:cs="宋体"/>
          <w:b/>
          <w:bCs/>
          <w:color w:val="111111"/>
          <w:kern w:val="0"/>
          <w:sz w:val="29"/>
          <w:szCs w:val="29"/>
        </w:rPr>
        <w:t>黑龙江大学研究生公寓项目弱电工程施工中标公示</w:t>
      </w:r>
    </w:p>
    <w:bookmarkEnd w:id="0"/>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招标编号：SG0100G20072</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黑龙江大学研究生公寓项目弱电工程施工已于2020年07月02日09:30在哈尔滨市公共资源交易中心评标，按招标文件的评标方法和定标方式已确定中标人。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一、项目名称：黑龙江大学研究生公寓项目弱电工程施工</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二、招标人：黑龙江大学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三、招标代理机构：忱义工程项目管理有限公司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四、招标方式：公开招标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五、中标信息</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经评标委员会评审，中标候选人由高到低排序前三名为：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第一名：黑龙江省速达信息产业股份有限公司  得分：85.57分。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第二名：黑龙江华鼎建筑集团有限公司        得分：84.58分。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第三名：哈尔滨新海德智能环境工程有限公司  得分：82.41分。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评标委员会依法确定排名第一的预中标候选人为预中标人。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预中标人：黑龙江省速达信息产业股份有限公司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预中标价格：5,188,302.61元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安全文明施工费：37,323.83  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资质等级：电子与智能化工程专业承包一级资质</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建造师：姜竹泉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证书编号：01045668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计划工期：573日历天</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六、本项目开标现场抽取的竞争系数:Fa=1.2、Fb=1.2、Fc=3.2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七、被否决投标人：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哈尔滨市宸安消防安装工程有限责任公司、哈尔滨京青电气有限公司响应性评审不合格，按否决投标处理；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八、公示时间：2020年07月02日至2020年07月04日</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九、联系方式</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招标投标行政监督部门：哈尔滨市建设工程招投标办公室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 标 人：黑龙江大学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 系 人：栾英杰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联系电话：0451-86608875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地址：哈尔滨市道里区丽江路3936号银泰城F座写字楼27层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联系人：曹天堃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电话及电子信箱：4006998787-2（招标二部）18904884218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忱义招标（chenyizhaobiao@163.com）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以上结果公示三天，相关单位如有异议请以书面形式向招标人提出；如无异议，公示期后，预中标人即为中标人。</w:t>
      </w:r>
    </w:p>
    <w:p>
      <w:pPr>
        <w:widowControl/>
        <w:wordWrap w:val="0"/>
        <w:spacing w:line="360" w:lineRule="auto"/>
        <w:jc w:val="left"/>
        <w:rPr>
          <w:rFonts w:ascii="微软雅黑" w:hAnsi="微软雅黑" w:eastAsia="微软雅黑" w:cs="宋体"/>
          <w:color w:val="111111"/>
          <w:kern w:val="0"/>
          <w:sz w:val="29"/>
          <w:szCs w:val="29"/>
        </w:rPr>
      </w:pPr>
    </w:p>
    <w:p>
      <w:pPr>
        <w:widowControl/>
        <w:spacing w:line="360" w:lineRule="auto"/>
        <w:jc w:val="center"/>
        <w:rPr>
          <w:rFonts w:hint="eastAsia" w:ascii="微软雅黑" w:hAnsi="微软雅黑" w:eastAsia="微软雅黑" w:cs="宋体"/>
          <w:b/>
          <w:bCs/>
          <w:color w:val="111111"/>
          <w:kern w:val="0"/>
          <w:sz w:val="29"/>
          <w:szCs w:val="29"/>
        </w:rPr>
      </w:pPr>
      <w:r>
        <w:rPr>
          <w:rFonts w:hint="eastAsia" w:ascii="微软雅黑" w:hAnsi="微软雅黑" w:eastAsia="微软雅黑" w:cs="宋体"/>
          <w:b/>
          <w:bCs/>
          <w:color w:val="111111"/>
          <w:kern w:val="0"/>
          <w:sz w:val="29"/>
          <w:szCs w:val="29"/>
        </w:rPr>
        <w:t>黑龙江大学研究生公寓项目人防门采购招标公告</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(招标编码：CYCS2020(G)071301)</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项目所在地区：黑龙江省，哈尔滨市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一、招标条件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黑龙江大学研究生公寓项目人防门采购已由项目审批/核准/备案机关批准，项目资金为自筹资金58.12万元；项目业主为黑龙江大学，建筑工程总承包单位为吉林省跻强建工集团有限责任公司。本项目已具备招标条件，现招标方式为公开招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二、项目概况和招标范围</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规模：2.1项目名称：黑龙江大学研究生公寓项目人防门采购</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2.2供货地点：哈尔滨市南岗区学府路74号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2.3项目规模：黑龙江大学研究生公寓项目人防门采购</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2.4合同估算价：58.12万元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2.5供货期：2020年12月31日前完成供货及门框的安装，其他具体以招标人通知为准。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2.6质量标准：满足国家相关专业验收规范的合格标准。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2.7招标范围：完成为上述项目人防门采购、运输、安装、验收、至后期维保等所包含的所有工作内容。</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2.8标段划分：不划分标段。</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范围：本招标项目划分为1个标段，本次招标为其中的：</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黑龙江大学研究生公寓项目人防门采购；</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三、投标人资格要求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（001黑龙江大学研究生公寓项目人防门采购）的投标人资格能力要求：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3.1本次招标要求投标申请人必须是在中华人民共和国境内注册的具有独立法人资格的法人或其他组织，同时还需具备国家人民防空办公室颁发的《人民防空工程防护设备定点生产和安装企业资格认定》证书，并在人员、设备、资金等方面具有相应的履约能力；</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3.2本工程针对同一品牌只接受一家制造商企业参与投标。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3.3与招标人存在利害关系可能影响招标公正性的法人、其他组织或者个人，不得参加投标；单位负责人为同一人或者存在控股、管理关系的不同单位，不得同时参加同一标段投标或者未划分标段的同一招标项目投标，否则，相关投标均将被否决；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3.4投标人在购取招标文件时必须向招标人做出承诺，在投标过程中严格遵守国家和省、市有关法律法规规定，保证不发生任何违纪违法行为；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3.5本工程采用资格后审方式，主要资格审查标准、内容等详见招标文件，只有资格审查合格的投标申请人才有可能被授予合同。</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本项目不允许联合体投标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四、招标文件的获取</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获取时间：从2020年07 月13 日09时00分到2020年07 月17日16时00分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获取方式：</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4.1凡有意参加投标者，请于上述工作时间（节假日除外）每日9时至16时(北京时间，下同)，登陆中招联合招标采购平台（http://www.365trade.com.cn/，以下简称采购平台，下同）填写“购标申请”，并上传公告要求提供的资料；投标人须在规定的招标文件发售截止时间半个工作日前登录采购平台完成注册及购买操作，否则将无法保证获取电子招标文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4.2招标文件售后不退。图纸押金500元（如有），在退还图纸时退还(不计利息)。</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4.3邮购招标文件的，需另加手续费(含邮费)100元。招标人在收到邮购款(含手续费)后2日内寄送。</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4.4 潜在投标人在获取招标文件时需登录采购平台上传以下材料（原件扫描件并加盖公章）：</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（1）投标报名登记表、投标承诺、无重大违纪声明；</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（2）法定代表人身份证明；</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（3）授权委托书；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（4）法定代表人身份证、委托代理人身份证；</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（5）营业执照（附投标上一年度企业公示年度报告的网上打印页，打印网址详见营业执照左下角）、组织机构代码证；</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（6）国家人民防空办公室颁发的《人民防空工程防护设备定点生产和安装企业资格认定》证书；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（7）“中国裁判文书网”网站（http://wenshu.court.gov.cn/Index/行贿犯罪档案）项目投标企业及其法定代表人查询结果（网站截图）；</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（8）“信用中国、信用黑龙江”网站（http://www.creditchina.gov.cn/无失信被执行人记录）项目投标企业及其法定代表人查询结果（网站截图）。</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注：已取得“三证一码”营业执照的企业，不需提供组织机构代码证副本及税务登记证。潜在投标人应对所提供材料的合法性、真实性、完整性负责。联系电话：18904884218。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潜在投标人须对所提供材料的合法性、真实性、准确性、完整性负责（采购平台仅对投标人注册信息与其提供的附件信息的一致性进行检查）；采购平台注册为一次性工作，今后只需变更及完善相关信息即可。潜在投标人注册成功后，可参与采购平台所有招标项目的招投标活动；经审核符合本招标项目资格条件的，可购取本项目招标文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4.5 采购平台咨询电话为010-86397110；招标代理机构咨询电话为：4006998787-信息中心。采购平台将确保潜在投标人的购买信息在开标前对采购平台有关工作人员保密；如潜在投标人主动与采购平台工作人员联系咨询事宜，则视为其主动放弃信息保密的权利，采购平台将不承担任何责任。</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五、投标文件的递交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递交截止时间：2020年08月03日09时00分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递交方式：详见招标文件。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5.1投标文件递交的截止时间(投标截止时间，下同) 暂定为2020年08月03 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5.2逾期送达的或者未送达指定地点的投标文件，招标人不予受理。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六、开标时间及地点</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开标时间：2020年08 月03日09时00分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开标地点：忱义工程项目管理有限公司（哈尔滨市群力新区丽江路3936号银泰城F座写字楼16层）开标室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七、其他</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7.1凡有意参加投标者，获取招标文件时还需提供"投标企业登记信息表"，以便核对企业登记信息。（"投标企业登记信息表"请到忱义工程项目管理有限公司外网 登录http://www. hljcygl.com ，进入下载专区，投标企业登记信息表下载“投标企业登记信息表（非联合体投标适用）2017.03.02.pdf”版本，投标承诺下载“投标人承诺（工程建设项目投标人适用） 更新时间：2015-04-21”版本）。投标人应对所提供的纸质版材料、电子版材料及登记内容的合法性、真实性、完整性、准确性、及时性、一致性以及由此可能引发的一切后果负全责。</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7.2招标人或招标代理机构将通过中国裁判文书网（http://wenshu.court.gov.cn/Index）对项目投标企业及其法定代表人近3年内（2017年07月01日至投标文件递交截止之日）行贿犯罪档案进行查询（操作流程：第一步点击高级检索、第二步在案由中选择第一项刑事案由、第三步在刑事案由文件包中选择第八项贪污贿赂罪、第四步在贪污贿赂文件包中选择第六项行贿，如有行贿犯罪记录的，其投标将被否决。</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7.3投标期间（自招标公告发布之日起至投标截止日，下同）没有被司法机关列入失信被执行人名单（失信不包括集团或总公司下属独立法人或负责人性质的分公司）。招标人或招标代理机构将通过“信用中国"、“信用黑龙江”网站对项目投标企业及其法定代表人无失信被执行人记录进行查询。</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7.4根据《中华人民共和国招标投标法实施条例》有关规定，潜在投标人或者其他利害关系人如对本招标公告有异议的，应当在进行获取招标文件期间以书面形式向招标人提出。书面异议材料应由法定代表人或授权委托代理人签字并加盖单位公章，招标人将在收到异议之日起3日内作出答复。潜在投标人或者其他利害关系人捏造事实、伪造材料进行异议和恶意缠诉的，将严格按照国家及省市有关规定严肃处理，给他人造成损失的，依法承担赔偿责任。</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7.5有关本项目投标的其它事宜，请与忱义工程项目管理有限公司联系。</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7.6本招标公告最终解释权归招标人所有。</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本次招标公告同时在中国招标投标公共服务平台（http://www.cebpubservice.com/）；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中招联合招标采购平台（http://www.365trade.com.cn/）；</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忱义工程项目管理有限公司网站（http://www.hljcygl.com）上发布</w:t>
      </w:r>
    </w:p>
    <w:p>
      <w:pPr>
        <w:widowControl/>
        <w:numPr>
          <w:ilvl w:val="0"/>
          <w:numId w:val="1"/>
        </w:numPr>
        <w:wordWrap w:val="0"/>
        <w:spacing w:line="360" w:lineRule="auto"/>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监督部门</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本招标项目的监督部门为黑龙江大学纪检委 0451-86608305</w:t>
      </w:r>
    </w:p>
    <w:p>
      <w:pPr>
        <w:widowControl/>
        <w:numPr>
          <w:ilvl w:val="0"/>
          <w:numId w:val="1"/>
        </w:numPr>
        <w:wordWrap w:val="0"/>
        <w:spacing w:line="360" w:lineRule="auto"/>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联系方式</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招标人：黑龙江大学、吉林省跻强建工集团有限责任公司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联系人：栾英杰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 话： 0451-86608875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电子邮件：/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址：黑龙江省哈尔滨市群力新区丽江路3936号银泰城F座写字楼27层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邮 编：150030</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 系 人：曹天堃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 话：4006998787-2（招标二部）18904884218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授权传真：0451-84348303</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授权企业邮箱：忱义招标（chenyizhaobiao@163.com）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企业网址：http://www. hljcygl.com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日  期：2020年07月13 日</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w:t>
      </w:r>
    </w:p>
    <w:p>
      <w:pPr>
        <w:widowControl/>
        <w:spacing w:line="360" w:lineRule="auto"/>
        <w:jc w:val="center"/>
        <w:rPr>
          <w:rFonts w:hint="eastAsia" w:ascii="微软雅黑" w:hAnsi="微软雅黑" w:eastAsia="微软雅黑" w:cs="宋体"/>
          <w:b/>
          <w:bCs/>
          <w:color w:val="111111"/>
          <w:kern w:val="0"/>
          <w:sz w:val="29"/>
          <w:szCs w:val="29"/>
        </w:rPr>
      </w:pPr>
      <w:r>
        <w:rPr>
          <w:rFonts w:hint="eastAsia" w:ascii="微软雅黑" w:hAnsi="微软雅黑" w:eastAsia="微软雅黑" w:cs="宋体"/>
          <w:b/>
          <w:bCs/>
          <w:color w:val="111111"/>
          <w:kern w:val="0"/>
          <w:sz w:val="29"/>
          <w:szCs w:val="29"/>
        </w:rPr>
        <w:t>黑龙江大学研究生公寓项目人防门中标公示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项目编号：CYCS2020(G)071301</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项目名称：黑龙江大学研究生公寓项目人防门采购</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项目规模：黑龙江大学研究生公寓项目人防门采购</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招标方式：公开招标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开标时间：2020年07月24日09时00分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中标公示起止日期：2020年07月24日至2020年07月26日</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评标委员会经评审后，推荐有效投标人综合得分由高到低排序前三名为中标候选人，名单如下：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第一名：黑龙江省安平人防设备有限责任公司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第二名：哈尔滨凯博工程有限公司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第三名：哈尔滨鑫瑞人防防护设备有限公司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评标委员会依法确定综合得分排名第一的中标候选人为预中标人。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预中标人为：黑龙江省安平人防设备有限责任公司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预中标价格：￥569428.00 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质量标准：满足国家相关专业验收规范的合格标准。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供货期：2020年12月31日前完成供货及门框的安装，其他具体以招标人通知为准。如预中标人不符合中标条件的，招标人将按照评标委员会推荐的中标候选人排序依次确定其他中标候选人为中标人。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以上评标结果公示三天。公示期间投标人或相关利害关系人如有异议，请以书面方式并加盖异议人公章、法人或授权委托人签字后（由委托人签字的，还应提供有效的法人授权委托书及本人有效身份证件）向招标人提出；如无异议，预中标人即为中标人，招标人将在公示期结束后15日内办理中标备案手续，发放中标通知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招标人：黑龙江大学、吉林省跻强建工集团有限责任公司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联系人：栾英杰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 话： 0451-86608875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址：哈尔滨市群力新区丽江路3936号银泰城F座写字楼27层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 系 人：曹天堃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联系电话：4006998787-2（招标二部）18904884218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日 期：2020年07月24日</w:t>
      </w:r>
    </w:p>
    <w:p>
      <w:pPr>
        <w:widowControl/>
        <w:wordWrap w:val="0"/>
        <w:spacing w:line="360" w:lineRule="auto"/>
        <w:jc w:val="left"/>
        <w:rPr>
          <w:rFonts w:ascii="微软雅黑" w:hAnsi="微软雅黑" w:eastAsia="微软雅黑" w:cs="宋体"/>
          <w:color w:val="111111"/>
          <w:kern w:val="0"/>
          <w:sz w:val="29"/>
          <w:szCs w:val="29"/>
        </w:rPr>
      </w:pPr>
    </w:p>
    <w:p>
      <w:pPr>
        <w:widowControl/>
        <w:spacing w:line="360" w:lineRule="auto"/>
        <w:jc w:val="center"/>
        <w:rPr>
          <w:rFonts w:hint="eastAsia" w:ascii="微软雅黑" w:hAnsi="微软雅黑" w:eastAsia="微软雅黑" w:cs="宋体"/>
          <w:b/>
          <w:bCs/>
          <w:color w:val="111111"/>
          <w:kern w:val="0"/>
          <w:sz w:val="29"/>
          <w:szCs w:val="29"/>
        </w:rPr>
      </w:pPr>
      <w:r>
        <w:rPr>
          <w:rFonts w:hint="eastAsia" w:ascii="微软雅黑" w:hAnsi="微软雅黑" w:eastAsia="微软雅黑" w:cs="宋体"/>
          <w:b/>
          <w:bCs/>
          <w:color w:val="111111"/>
          <w:kern w:val="0"/>
          <w:sz w:val="29"/>
          <w:szCs w:val="29"/>
        </w:rPr>
        <w:t>黑龙江大学研究生公寓项目外网强电设计招标公告</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(招标编码：CYSJ2020(G)081701)</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项目所在地区：黑龙江省，哈尔滨市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一、招标条件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黑龙江大学研究生公寓项目外网强电设计已由项目审批/核准/备案机关批准，项目资金为自筹资金约6万元；项目业主为黑龙江大学，建筑工程总承包单位为吉林省跻强建工集团有限责任公司。本项目已具备招标条件，现招标方式为公开招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二、项目概况和招标范围</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规模：2.1项目名称：黑龙江大学研究生公寓项目外网强电设计</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2.2建设地点：哈尔滨市南岗区学府路74号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2.3建设规模：黑龙江大学研究生公寓项目外网强电设计（变电所电力工程设计）</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2.4合同估算价：约6万元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2.5计划工期：20日历天</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2.6质量标准：符合国家及省市现行工程设计规范、规程、规定的合格标准。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2.7招标范围：完成黑龙江大学研究生公寓项目外网强电设计所包含的所有工作内容，包括但不限于按招标人要求完成图纸设计，并到电业部门办理图纸报备等相关手续。</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2.8标段划分：不划分标段。</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范围：本招标项目划分为1个标段，本次招标为其中的：</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（001）黑龙江大学研究生公寓项目外网强电设计；</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三、投标人资格要求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（001黑龙江大学研究生公寓项目外网强电设计)的投标人资格能力要求：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3.1本次招标要求投标人须具备行政主管部门颁发的电力行业（送电工程、变电工程）工程设计丙级及以上资质，并在人员、设备、资金等方面具有相应的履约能力。</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3.2投标人拟派项目负责人须具备电力相关专业高级及以上技术职称证书。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3.3本次招标不接受联合体投标。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3.4与招标人存在利害关系可能影响招标公正性的法人、其他组织或者个人，不得参加投标；单位负责人为同一人或者存在控股、管理关系的不同单位，不得同时参加同一标段投标或者未划分标段的同一招标项目投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3.5资格审查方式：本工程采用资格后审方式,主要资格审查标准、内容等详见招标文件，只有资格审查合格的投标申请人才有可能被授予合同。</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本项目不允许联合体投标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四、招标文件的获取</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获取时间：从2020年08月17日09时00分到2020年08月21日16时00分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获取方式：</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4.1凡有意参加投标者，请于上述工作时间（节假日除外）每日9时至16时(北京时间，下同)，登陆中招联合招标采购平台（http://www.365trade.com.cn/，以下简称采购平台，下同）填写“购标申请”，并上传公告要求提供的资料；投标人须在规定的招标文件发售截止时间半个工作日前登录采购平台完成注册及购买操作，否则将无法保证获取电子招标文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4.2招标文件售后不退。图纸押金500元，在退还图纸时退还(不计利息)。</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4.3邮购招标文件的，需另加手续费(含邮费)100元。招标人在收到邮购款(含手续费)后2日内寄送。</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4.4 潜在投标人在获取招标文件时需登录采购平台上传以下材料（原件扫描件并加盖公章）：</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（1）投标报名登记表、投标承诺、无重大违纪声明；</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（2）法定代表人身份证明；</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（3）授权委托书；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（4）法定代表人身份证、委托代理人身份证；</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（5）营业执照（附投标上一年度企业公示年度报告的网上打印页，打印网址详见营业执照左下角）；</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（6）资质证书；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（7）组织机构代码证；</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（8）拟派项目负责人职称证书。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（9）“中国裁判文书网”网站（</w:t>
      </w:r>
      <w:r>
        <w:fldChar w:fldCharType="begin"/>
      </w:r>
      <w:r>
        <w:instrText xml:space="preserve"> HYPERLINK "http://wenshu.court.gov.cn/Index/" </w:instrText>
      </w:r>
      <w:r>
        <w:fldChar w:fldCharType="separate"/>
      </w:r>
      <w:r>
        <w:rPr>
          <w:rStyle w:val="6"/>
          <w:rFonts w:hint="eastAsia" w:ascii="微软雅黑" w:hAnsi="微软雅黑" w:eastAsia="微软雅黑" w:cs="宋体"/>
          <w:kern w:val="0"/>
          <w:sz w:val="29"/>
          <w:szCs w:val="29"/>
        </w:rPr>
        <w:t>http://wenshu.court.gov.cn/Index/</w:t>
      </w:r>
      <w:r>
        <w:rPr>
          <w:rStyle w:val="6"/>
          <w:rFonts w:hint="eastAsia" w:ascii="微软雅黑" w:hAnsi="微软雅黑" w:eastAsia="微软雅黑" w:cs="宋体"/>
          <w:kern w:val="0"/>
          <w:sz w:val="29"/>
          <w:szCs w:val="29"/>
        </w:rPr>
        <w:fldChar w:fldCharType="end"/>
      </w:r>
      <w:r>
        <w:rPr>
          <w:rFonts w:hint="eastAsia" w:ascii="微软雅黑" w:hAnsi="微软雅黑" w:eastAsia="微软雅黑" w:cs="宋体"/>
          <w:color w:val="111111"/>
          <w:kern w:val="0"/>
          <w:sz w:val="29"/>
          <w:szCs w:val="29"/>
        </w:rPr>
        <w:t>行贿犯罪档案）项目投标企业及其法定代表人、拟派项目负责人查询结果（网站截图）。</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(10)“信用中国"、“信用黑龙江”无失信被执行人记录项目投标企业及其法定代表人、拟派项目负责人查询结果（网站截图）。</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注：已取得“三证一码”营业执照的企业，不需提供组织机构代码证副本及税务登记证。潜在投标人应对所提供材料的合法性、真实性、完整性负责。联系电话：18904884218。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潜在投标人须对所提供材料的合法性、真实性、准确性、完整性负责（采购平台仅对投标人注册信息与其提供的附件信息的一致性进行检查）；采购平台注册为一次性工作，今后只需变更及完善相关信息即可。潜在投标人注册成功后，可参与采购平台所有招标项目的招投标活动；经审核符合本招标项目资格条件的，可购取本项目招标文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4.5 采购平台咨询电话为4000928199；招标代理机构咨询电话为：4006998787-信息中心。采购平台将确保潜在投标人的购买信息在开标前对采购平台有关工作人员保密；如潜在投标人主动与采购平台工作人员联系咨询事宜，则视为其主动放弃信息保密的权利，采购平台将不承担任何责任。</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五、投标文件的递交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递交截止时间：2020年09月08日09时00分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递交方式：忱义工程项目管理有限公司（哈尔滨市群力新区丽江路3936号银泰城F座写字楼16层）开标室。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5.1投标文件递交的截止时间(投标截止时间，下同) 暂定为2020年09月08日09时 00分，投标文件递交地点为忱义工程项目管理有限公司（哈尔滨市群力新区丽江路3936号银泰城F座写字楼16层）开标室。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5.2逾期送达的或者未送达指定地点的投标文件，招标人不予受理。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六、开标时间及地点</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开标时间：2020年09月08日09时00分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开标地点：忱义工程项目管理有限公司（哈尔滨市群力新区丽江路3936号银泰城F座写字楼16层）开标室</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七、其他</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7.1凡有意参加投标者，获取招标文件时还需提供"投标企业登记信息表"，以便核对企业登记信息。（"投标企业登记信息表"请到忱义工程项目管理有限公司外网 登录http://www. hljcygl.com ，进入下载专区，投标企业登记信息表下载“投标企业登记信息表（非联合体投标适用）2017.03.02.pdf”版本，投标承诺下载“投标人承诺（工程建设项目投标人适用） 更新时间：2015-04-21”版本）。投标人应对所提供的纸质版材料、电子版材料及登记内容的合法性、真实性、完整性、准确性、及时性、一致性以及由此可能引发的一切后果负全责。</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7.2招标人或招标代理机构将通过中国裁判文书网（http://wenshu.court.gov.cn/Index）对项目投标企业及其法定代表人、拟派项目负责人近3年内（2017年08月01日至公告的获取招标文件截止之日）行贿犯罪档案进行查询（操作流程：第一步点击高级检索、第二步在案由中选择第一项刑事案由、第三步在刑事案由文件包中选择第八项贪污贿赂罪、第四步在贪污贿赂文件包中选择第六项行贿，如有行贿犯罪记录的，其投标将被否决。</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7.3投标期间（自招标公告发布之日起至投标截止日，下同）没有被司法机关列入失信被执行人名单（失信不包括集团或总公司下属独立法人或负责人性质的分公司）。投标人自行通过“信用中国"、“信用黑龙江”网站对投标企业、法定代表人及其项目负责人无失信被执行人记录进行查询。</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7.4根据《中华人民共和国招标投标法实施条例》有关规定，潜在投标人或者其他利害关系人如对本招标公告有异议的，应当在进行获取招标文件期间以书面形式向招标人提出。书面异议材料应由法定代表人或授权委托代理人签字并加盖单位公章，招标人将在收到异议之日起3日内作出答复。潜在投标人或者其他利害关系人捏造事实、伪造材料进行异议和恶意缠诉的，将严格按照国家及省市有关规定严肃处理，给他人造成损失的，依法承担赔偿责任。</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7.5有关本项目投标的其它事宜，请与忱义工程项目管理有限公司联系。</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7.6本招标公告最终解释权归招标人所有。</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本次招标公告同时在中国招标投标公共服务平台（http://www.cebpubservice.com/）；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中招联合招标采购平台（http://www.365trade.com.cn/）；</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忱义工程项目管理有限公司网站（http://www.hljcygl.com）上发布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八、监督部门</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本招标项目的监督部门为黑龙江大学纪检委 0451-86608305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九、联系方式</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招标人：黑龙江大学、吉林省跻强建工集团有限责任公司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联系人：栾英杰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联系电话：0451-86608875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电子邮件：/</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址：哈尔滨市群力新区丽江路3936号银泰城F座写字楼27层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联系人：曹天堃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  话：18904884218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电子邮件：chenyizhaobiao@163.com</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w:t>
      </w:r>
    </w:p>
    <w:p>
      <w:pPr>
        <w:widowControl/>
        <w:spacing w:line="360" w:lineRule="auto"/>
        <w:jc w:val="center"/>
        <w:rPr>
          <w:rFonts w:hint="eastAsia" w:ascii="微软雅黑" w:hAnsi="微软雅黑" w:eastAsia="微软雅黑" w:cs="宋体"/>
          <w:b/>
          <w:bCs/>
          <w:color w:val="111111"/>
          <w:kern w:val="0"/>
          <w:sz w:val="29"/>
          <w:szCs w:val="29"/>
        </w:rPr>
      </w:pPr>
      <w:r>
        <w:rPr>
          <w:rFonts w:hint="eastAsia" w:ascii="微软雅黑" w:hAnsi="微软雅黑" w:eastAsia="微软雅黑" w:cs="宋体"/>
          <w:b/>
          <w:bCs/>
          <w:color w:val="111111"/>
          <w:kern w:val="0"/>
          <w:sz w:val="29"/>
          <w:szCs w:val="29"/>
        </w:rPr>
        <w:t>黑龙江大学研究生公寓项目外网强电设计中标公示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项目编号：CYSJ2020(G)081701</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项目名称：黑龙江大学研究生公寓项目外网强电设计</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项目规模：黑龙江大学研究生公寓项目外网强电设计（变电所电力工程设计）</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招标方式：公开招标</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开标时间：2020年09月08日09时00分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中标公示起止日期：2020年09月08日至2020年09月10日</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评标委员会经评审后，推荐有效投标人综合得分由高到低排序前三名为中标候选人，名单如下：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第一名：哈尔滨立信供电设计有限公司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第二名：哈尔滨宸达电力工程有限公司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第三名：黑龙江创智电力工程有限公司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评标委员会依法确定综合得分排名第一的中标候选人为预中标人。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预中标人为：哈尔滨立信供电设计有限公司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预中标价格：￥58000.00 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质量标准：符合国家及省市现行工程设计规范、规程、规定的合格标准。</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计划工期：20日历天</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如预中标人不符合中标条件的，招标人将按照评标委员会推荐的中标候选人排序依次确定其他中标候选人为中标人。</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以上评标结果公示三天。公示期间投标人或相关利害关系人如有异议，请以书面方式并加盖异议人公章、法人或授权委托人签字后（由委托人签字的，还应提供有效的法人授权委托书及本人有效身份证件）向招标人提出；如无异议，预中标人即为中标人，招标人将在公示期结束后15日内办理中标备案手续，发放中标通知书。</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 标 人：黑龙江大学、吉林省跻强建工集团有限责任公司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址：哈尔滨市南岗区学府路74号</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 系 人：栾英杰</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联系电话：0451-86608875</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招标代理机构：忱义工程项目管理有限公司</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地 址：哈尔滨市群力新区丽江路3936号银泰城F座写字楼27层</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 系 人：曹天堃</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联系电话：4006998787-2（招标二部）18904884218</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 xml:space="preserve">招标人代表：栾英杰 </w:t>
      </w:r>
    </w:p>
    <w:p>
      <w:pPr>
        <w:widowControl/>
        <w:wordWrap w:val="0"/>
        <w:spacing w:line="360" w:lineRule="auto"/>
        <w:ind w:firstLine="555"/>
        <w:jc w:val="left"/>
        <w:rPr>
          <w:rFonts w:ascii="微软雅黑" w:hAnsi="微软雅黑" w:eastAsia="微软雅黑" w:cs="宋体"/>
          <w:color w:val="111111"/>
          <w:kern w:val="0"/>
          <w:sz w:val="29"/>
          <w:szCs w:val="29"/>
        </w:rPr>
      </w:pPr>
      <w:r>
        <w:rPr>
          <w:rFonts w:hint="eastAsia" w:ascii="微软雅黑" w:hAnsi="微软雅黑" w:eastAsia="微软雅黑" w:cs="宋体"/>
          <w:color w:val="111111"/>
          <w:kern w:val="0"/>
          <w:sz w:val="29"/>
          <w:szCs w:val="29"/>
        </w:rPr>
        <w:t>日 期：2020年09月08日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5D7C"/>
    <w:multiLevelType w:val="multilevel"/>
    <w:tmpl w:val="3E545D7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07"/>
    <w:rsid w:val="00107C2C"/>
    <w:rsid w:val="002F09B3"/>
    <w:rsid w:val="00352F07"/>
    <w:rsid w:val="009A5438"/>
    <w:rsid w:val="03404AAA"/>
    <w:rsid w:val="1FEF172D"/>
    <w:rsid w:val="2D310C8C"/>
    <w:rsid w:val="35BE76EE"/>
    <w:rsid w:val="5C7566B9"/>
    <w:rsid w:val="77B0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jc w:val="left"/>
      <w:outlineLvl w:val="1"/>
    </w:pPr>
    <w:rPr>
      <w:rFonts w:ascii="宋体" w:hAnsi="宋体" w:eastAsia="宋体" w:cs="宋体"/>
      <w:kern w:val="0"/>
      <w:sz w:val="36"/>
      <w:szCs w:val="36"/>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styleId="6">
    <w:name w:val="Hyperlink"/>
    <w:basedOn w:val="4"/>
    <w:unhideWhenUsed/>
    <w:uiPriority w:val="99"/>
    <w:rPr>
      <w:color w:val="333333"/>
      <w:u w:val="none"/>
    </w:rPr>
  </w:style>
  <w:style w:type="character" w:customStyle="1" w:styleId="7">
    <w:name w:val="timestyle1223281"/>
    <w:basedOn w:val="4"/>
    <w:uiPriority w:val="0"/>
    <w:rPr>
      <w:sz w:val="18"/>
      <w:szCs w:val="18"/>
    </w:rPr>
  </w:style>
  <w:style w:type="character" w:customStyle="1" w:styleId="8">
    <w:name w:val="authorstyle1223281"/>
    <w:basedOn w:val="4"/>
    <w:uiPriority w:val="0"/>
    <w:rPr>
      <w:sz w:val="18"/>
      <w:szCs w:val="18"/>
    </w:rPr>
  </w:style>
  <w:style w:type="character" w:customStyle="1" w:styleId="9">
    <w:name w:val="标题 2 字符"/>
    <w:basedOn w:val="4"/>
    <w:link w:val="2"/>
    <w:uiPriority w:val="9"/>
    <w:rPr>
      <w:rFonts w:ascii="宋体" w:hAnsi="宋体" w:eastAsia="宋体" w:cs="宋体"/>
      <w:kern w:val="0"/>
      <w:sz w:val="36"/>
      <w:szCs w:val="36"/>
    </w:rPr>
  </w:style>
  <w:style w:type="character" w:customStyle="1" w:styleId="10">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3821</Words>
  <Characters>21786</Characters>
  <Lines>181</Lines>
  <Paragraphs>51</Paragraphs>
  <TotalTime>5</TotalTime>
  <ScaleCrop>false</ScaleCrop>
  <LinksUpToDate>false</LinksUpToDate>
  <CharactersWithSpaces>25556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2020-10-19T00:49:00Z</dcterms:created>
  <dc:creator>Administrator</dc:creator>
  <cp:lastModifiedBy>啊！丛</cp:lastModifiedBy>
  <dcterms:modified xsi:type="dcterms:W3CDTF">2020-10-19T01:50:33Z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